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132"/>
        <w:gridCol w:w="3828"/>
        <w:gridCol w:w="7788"/>
        <w:gridCol w:w="1604"/>
      </w:tblGrid>
      <w:tr w:rsidR="001E2519" w:rsidRPr="00AD46FA" w:rsidTr="006A5E29">
        <w:trPr>
          <w:trHeight w:val="1230"/>
        </w:trPr>
        <w:tc>
          <w:tcPr>
            <w:tcW w:w="133" w:type="pct"/>
            <w:vAlign w:val="center"/>
          </w:tcPr>
          <w:p w:rsidR="001E2519" w:rsidRPr="00AD46FA" w:rsidRDefault="001E2519" w:rsidP="006E48CE">
            <w:pPr>
              <w:jc w:val="center"/>
              <w:rPr>
                <w:b/>
                <w:sz w:val="18"/>
                <w:szCs w:val="18"/>
              </w:rPr>
            </w:pPr>
            <w:r w:rsidRPr="00AD46F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4" w:type="pct"/>
            <w:vAlign w:val="center"/>
          </w:tcPr>
          <w:p w:rsidR="001E2519" w:rsidRPr="00AD46FA" w:rsidRDefault="001E2519" w:rsidP="007B5347">
            <w:pPr>
              <w:jc w:val="center"/>
              <w:rPr>
                <w:b/>
                <w:sz w:val="18"/>
                <w:szCs w:val="18"/>
              </w:rPr>
            </w:pPr>
            <w:r w:rsidRPr="00AD46FA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298" w:type="pct"/>
            <w:vAlign w:val="center"/>
          </w:tcPr>
          <w:p w:rsidR="001E2519" w:rsidRPr="00AD46FA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AD46FA">
              <w:rPr>
                <w:b/>
                <w:sz w:val="18"/>
                <w:szCs w:val="18"/>
              </w:rPr>
              <w:t>Выполняемые функции</w:t>
            </w:r>
          </w:p>
        </w:tc>
        <w:tc>
          <w:tcPr>
            <w:tcW w:w="2641" w:type="pct"/>
            <w:vAlign w:val="center"/>
          </w:tcPr>
          <w:p w:rsidR="001E2519" w:rsidRPr="00AD46FA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AD46FA">
              <w:rPr>
                <w:b/>
                <w:sz w:val="18"/>
                <w:szCs w:val="18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544" w:type="pct"/>
            <w:vAlign w:val="center"/>
          </w:tcPr>
          <w:p w:rsidR="001E2519" w:rsidRPr="00AD46FA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AD46FA">
              <w:rPr>
                <w:b/>
                <w:sz w:val="18"/>
                <w:szCs w:val="18"/>
              </w:rPr>
              <w:t>Практический опыт в сфере подтверждения соответствия</w:t>
            </w:r>
          </w:p>
          <w:p w:rsidR="001E2519" w:rsidRPr="00AD46FA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AD46FA">
              <w:rPr>
                <w:b/>
                <w:sz w:val="18"/>
                <w:szCs w:val="18"/>
              </w:rPr>
              <w:t>(в годах)</w:t>
            </w:r>
          </w:p>
        </w:tc>
      </w:tr>
      <w:tr w:rsidR="001E2519" w:rsidRPr="00AD46FA" w:rsidTr="006A5E29">
        <w:trPr>
          <w:trHeight w:val="204"/>
        </w:trPr>
        <w:tc>
          <w:tcPr>
            <w:tcW w:w="133" w:type="pct"/>
            <w:vAlign w:val="center"/>
          </w:tcPr>
          <w:p w:rsidR="001E2519" w:rsidRPr="00AD46FA" w:rsidRDefault="001E2519" w:rsidP="006E48CE">
            <w:pPr>
              <w:jc w:val="center"/>
              <w:rPr>
                <w:b/>
                <w:sz w:val="18"/>
                <w:szCs w:val="18"/>
              </w:rPr>
            </w:pPr>
            <w:r w:rsidRPr="00AD46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4" w:type="pct"/>
            <w:vAlign w:val="center"/>
          </w:tcPr>
          <w:p w:rsidR="001E2519" w:rsidRPr="00AD46FA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AD46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8" w:type="pct"/>
            <w:vAlign w:val="center"/>
          </w:tcPr>
          <w:p w:rsidR="001E2519" w:rsidRPr="00AD46FA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AD46F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41" w:type="pct"/>
            <w:vAlign w:val="center"/>
          </w:tcPr>
          <w:p w:rsidR="001E2519" w:rsidRPr="00AD46FA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AD46F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4" w:type="pct"/>
            <w:vAlign w:val="center"/>
          </w:tcPr>
          <w:p w:rsidR="001E2519" w:rsidRPr="00AD46FA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AD46FA">
              <w:rPr>
                <w:b/>
                <w:sz w:val="18"/>
                <w:szCs w:val="18"/>
              </w:rPr>
              <w:t>6</w:t>
            </w:r>
          </w:p>
        </w:tc>
      </w:tr>
      <w:tr w:rsidR="005D6DC1" w:rsidRPr="00AD46FA" w:rsidTr="006A5E29">
        <w:trPr>
          <w:trHeight w:val="1660"/>
        </w:trPr>
        <w:tc>
          <w:tcPr>
            <w:tcW w:w="133" w:type="pct"/>
          </w:tcPr>
          <w:p w:rsidR="005D6DC1" w:rsidRPr="00AD46FA" w:rsidRDefault="005D6DC1" w:rsidP="005D6DC1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5D6DC1" w:rsidRPr="00AD46FA" w:rsidRDefault="005D6DC1" w:rsidP="005D6D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Хохлов Дмитрий Игоревич</w:t>
            </w:r>
          </w:p>
        </w:tc>
        <w:tc>
          <w:tcPr>
            <w:tcW w:w="1298" w:type="pct"/>
          </w:tcPr>
          <w:p w:rsidR="005D6DC1" w:rsidRPr="00AD46FA" w:rsidRDefault="005D6DC1" w:rsidP="005D6DC1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rFonts w:eastAsia="Calibri"/>
                <w:sz w:val="18"/>
                <w:szCs w:val="18"/>
              </w:rPr>
              <w:t>Руководитель органа по сертификации;</w:t>
            </w:r>
          </w:p>
          <w:p w:rsidR="005D6DC1" w:rsidRPr="00AD46FA" w:rsidRDefault="005D6DC1" w:rsidP="005D6DC1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Эксперт в области подтверждения соответствия продукции требованиям ТР ТС 018/2011 «О безопасности колесных транспортных средств», ТР ТС 031/2011 «О безопасности сельскохозяйственных и лесохозяйственных тракторов и прицепов к ним»</w:t>
            </w:r>
          </w:p>
        </w:tc>
        <w:tc>
          <w:tcPr>
            <w:tcW w:w="2641" w:type="pct"/>
          </w:tcPr>
          <w:p w:rsidR="005D6DC1" w:rsidRPr="007860A4" w:rsidRDefault="005D6DC1" w:rsidP="005D6DC1">
            <w:pPr>
              <w:jc w:val="both"/>
              <w:rPr>
                <w:sz w:val="18"/>
                <w:szCs w:val="18"/>
              </w:rPr>
            </w:pPr>
            <w:r w:rsidRPr="007860A4">
              <w:rPr>
                <w:sz w:val="18"/>
                <w:szCs w:val="18"/>
              </w:rPr>
              <w:t>Высшее, Московский государственный технический университет «МАМИ», 2002 г., квалификация: «Инженер» по специальности: «Автомобиле- и тракторостроение», от 15.06.2002 г.;</w:t>
            </w:r>
          </w:p>
          <w:p w:rsidR="005D6DC1" w:rsidRPr="007860A4" w:rsidRDefault="005D6DC1" w:rsidP="005D6DC1">
            <w:pPr>
              <w:jc w:val="both"/>
              <w:rPr>
                <w:sz w:val="18"/>
                <w:szCs w:val="18"/>
              </w:rPr>
            </w:pPr>
            <w:r w:rsidRPr="007860A4">
              <w:rPr>
                <w:sz w:val="18"/>
                <w:szCs w:val="18"/>
              </w:rPr>
              <w:t>ООО «</w:t>
            </w:r>
            <w:proofErr w:type="spellStart"/>
            <w:r w:rsidRPr="007860A4">
              <w:rPr>
                <w:sz w:val="18"/>
                <w:szCs w:val="18"/>
              </w:rPr>
              <w:t>ПромСтандарт</w:t>
            </w:r>
            <w:proofErr w:type="spellEnd"/>
            <w:r w:rsidRPr="007860A4">
              <w:rPr>
                <w:sz w:val="18"/>
                <w:szCs w:val="18"/>
              </w:rPr>
              <w:t>», 2015 г., диплом о профессиональной переподготовке по программе: «Подтверждение соответствия продукции» (ТР ТС 018/2011), 256 ч, от 27.01.2015 г.;</w:t>
            </w:r>
          </w:p>
          <w:p w:rsidR="005D6DC1" w:rsidRPr="007860A4" w:rsidRDefault="005D6DC1" w:rsidP="005D6DC1">
            <w:pPr>
              <w:jc w:val="both"/>
              <w:rPr>
                <w:sz w:val="18"/>
                <w:szCs w:val="18"/>
              </w:rPr>
            </w:pPr>
            <w:r w:rsidRPr="007860A4">
              <w:rPr>
                <w:sz w:val="18"/>
                <w:szCs w:val="18"/>
              </w:rPr>
              <w:t>ООО «</w:t>
            </w:r>
            <w:proofErr w:type="spellStart"/>
            <w:r w:rsidRPr="007860A4">
              <w:rPr>
                <w:sz w:val="18"/>
                <w:szCs w:val="18"/>
              </w:rPr>
              <w:t>ПромСтандарт</w:t>
            </w:r>
            <w:proofErr w:type="spellEnd"/>
            <w:r w:rsidRPr="007860A4">
              <w:rPr>
                <w:sz w:val="18"/>
                <w:szCs w:val="18"/>
              </w:rPr>
              <w:t>», 2015 г., удостоверение о повышении квалификации по программе: «Подтверждение соответствия продукции требованиям технических регламентов Таможенного союза» (ТР ТС 031/2012), 72 ч, от 20.04.2015 г.;</w:t>
            </w:r>
          </w:p>
          <w:p w:rsidR="005D6DC1" w:rsidRPr="007860A4" w:rsidRDefault="005D6DC1" w:rsidP="005D6DC1">
            <w:pPr>
              <w:jc w:val="both"/>
              <w:rPr>
                <w:sz w:val="18"/>
                <w:szCs w:val="18"/>
              </w:rPr>
            </w:pPr>
            <w:r w:rsidRPr="007860A4">
              <w:rPr>
                <w:sz w:val="18"/>
                <w:szCs w:val="18"/>
              </w:rPr>
              <w:t>ООО «</w:t>
            </w:r>
            <w:proofErr w:type="spellStart"/>
            <w:r w:rsidRPr="007860A4">
              <w:rPr>
                <w:sz w:val="18"/>
                <w:szCs w:val="18"/>
              </w:rPr>
              <w:t>ПромСтандарт</w:t>
            </w:r>
            <w:proofErr w:type="spellEnd"/>
            <w:r w:rsidRPr="007860A4">
              <w:rPr>
                <w:sz w:val="18"/>
                <w:szCs w:val="18"/>
              </w:rPr>
              <w:t>», 2016 г., удостоверение о повышении квалификации по программе: «Актуализация знаний экспертов по подтверждению соответствия продукции, включая требования ТР ТС» (ТР ТС 018/2011), от 15.01.2016 г.;</w:t>
            </w:r>
          </w:p>
          <w:p w:rsidR="005D6DC1" w:rsidRPr="007860A4" w:rsidRDefault="005D6DC1" w:rsidP="005D6DC1">
            <w:pPr>
              <w:jc w:val="both"/>
              <w:rPr>
                <w:sz w:val="18"/>
                <w:szCs w:val="18"/>
              </w:rPr>
            </w:pPr>
            <w:r w:rsidRPr="007860A4">
              <w:rPr>
                <w:sz w:val="18"/>
                <w:szCs w:val="18"/>
              </w:rPr>
              <w:t>ООО «</w:t>
            </w:r>
            <w:proofErr w:type="spellStart"/>
            <w:r w:rsidRPr="007860A4">
              <w:rPr>
                <w:sz w:val="18"/>
                <w:szCs w:val="18"/>
              </w:rPr>
              <w:t>ПромСтандарт</w:t>
            </w:r>
            <w:proofErr w:type="spellEnd"/>
            <w:r w:rsidRPr="007860A4">
              <w:rPr>
                <w:sz w:val="18"/>
                <w:szCs w:val="18"/>
              </w:rPr>
              <w:t>», 2017 г., удостоверение о повышении квалификации по программе: «Внутренние аудиты в соответствии с требованиями ГОСТ ISO 9001-2011 (ИСО 9001:2008), ГОСТ ИСО/МЭК 17025-2009 (ГОСТ Р ИСО/МЭК 17065-2012) и ГОСТ ИСО 19011-2012», 16 ч, от 31.07.2017 г.;</w:t>
            </w:r>
          </w:p>
          <w:p w:rsidR="005D6DC1" w:rsidRPr="00AD46FA" w:rsidRDefault="005D6DC1" w:rsidP="005D6DC1">
            <w:pPr>
              <w:jc w:val="both"/>
              <w:rPr>
                <w:sz w:val="18"/>
                <w:szCs w:val="18"/>
              </w:rPr>
            </w:pPr>
            <w:r w:rsidRPr="007860A4">
              <w:rPr>
                <w:sz w:val="18"/>
                <w:szCs w:val="18"/>
              </w:rPr>
              <w:t>АНО ДПО «Региональная система специальной подготовки», 2018 г., удостоверение о повышении квалификации по программе: «Внутренние аудиты в соответствии с требованиями ГОСТ ISO 19011-2012 (ИСО 19011:2011)», 16 ч, от 26.04.2018 г</w:t>
            </w:r>
          </w:p>
        </w:tc>
        <w:tc>
          <w:tcPr>
            <w:tcW w:w="544" w:type="pct"/>
          </w:tcPr>
          <w:p w:rsidR="005D6DC1" w:rsidRPr="00AD46FA" w:rsidRDefault="005D6DC1" w:rsidP="005D6DC1">
            <w:pPr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Более 5 лет</w:t>
            </w:r>
          </w:p>
        </w:tc>
      </w:tr>
      <w:tr w:rsidR="001E2519" w:rsidRPr="00AD46FA" w:rsidTr="006A5E29">
        <w:trPr>
          <w:trHeight w:val="1660"/>
        </w:trPr>
        <w:tc>
          <w:tcPr>
            <w:tcW w:w="133" w:type="pct"/>
          </w:tcPr>
          <w:p w:rsidR="001E2519" w:rsidRPr="00AD46FA" w:rsidRDefault="001E2519" w:rsidP="006E48CE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1E2519" w:rsidRPr="00AD46FA" w:rsidRDefault="00AC46AA" w:rsidP="00FC5EFD">
            <w:pPr>
              <w:jc w:val="both"/>
              <w:rPr>
                <w:sz w:val="18"/>
                <w:szCs w:val="18"/>
              </w:rPr>
            </w:pPr>
            <w:proofErr w:type="gramStart"/>
            <w:r w:rsidRPr="00AD46FA">
              <w:rPr>
                <w:sz w:val="18"/>
                <w:szCs w:val="18"/>
              </w:rPr>
              <w:t xml:space="preserve">Панина </w:t>
            </w:r>
            <w:r w:rsidR="00C5290B" w:rsidRPr="00AD46FA">
              <w:rPr>
                <w:sz w:val="18"/>
                <w:szCs w:val="18"/>
              </w:rPr>
              <w:t xml:space="preserve"> Елена</w:t>
            </w:r>
            <w:proofErr w:type="gramEnd"/>
            <w:r w:rsidR="00C5290B" w:rsidRPr="00AD46FA">
              <w:rPr>
                <w:sz w:val="18"/>
                <w:szCs w:val="18"/>
              </w:rPr>
              <w:t xml:space="preserve"> Юрьевна</w:t>
            </w:r>
            <w:r w:rsidR="001E2519" w:rsidRPr="00AD46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8" w:type="pct"/>
          </w:tcPr>
          <w:p w:rsidR="001E2519" w:rsidRPr="00AD46FA" w:rsidRDefault="001E2519" w:rsidP="005D6DC1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rFonts w:eastAsia="Calibri"/>
                <w:sz w:val="18"/>
                <w:szCs w:val="18"/>
              </w:rPr>
              <w:t>Эксперт в области подтверждения соответствия продукции требованиям</w:t>
            </w:r>
            <w:r w:rsidRPr="00AD46FA">
              <w:rPr>
                <w:sz w:val="18"/>
                <w:szCs w:val="18"/>
              </w:rPr>
              <w:t xml:space="preserve"> </w:t>
            </w:r>
            <w:r w:rsidR="00C5290B" w:rsidRPr="00AD46FA">
              <w:rPr>
                <w:rFonts w:eastAsia="Calibri"/>
                <w:sz w:val="18"/>
                <w:szCs w:val="18"/>
              </w:rPr>
              <w:t>ТР ТС 011/2011 «Безопасность лифтов», ТР ЕАЭС 038/2016 «О безопасности аттракционов», ТР ЕАЭС 042/2017 ««О безопасности оборудования для детских игровых площадок»</w:t>
            </w:r>
            <w:r w:rsidR="00F55D33" w:rsidRPr="00AD46FA">
              <w:rPr>
                <w:rFonts w:eastAsia="Calibri"/>
                <w:sz w:val="18"/>
                <w:szCs w:val="18"/>
              </w:rPr>
              <w:t xml:space="preserve">, </w:t>
            </w:r>
            <w:r w:rsidR="00F55D33" w:rsidRPr="00AD46FA">
              <w:rPr>
                <w:sz w:val="18"/>
                <w:szCs w:val="18"/>
              </w:rPr>
              <w:t>ТР ТС 018/2011 «О безопасности колесных транспортных средств», ТР ТС 031/2011 «О безопасности сельскохозяйственных и лесохозяйственн</w:t>
            </w:r>
            <w:r w:rsidR="00B84F9F" w:rsidRPr="00AD46FA">
              <w:rPr>
                <w:sz w:val="18"/>
                <w:szCs w:val="18"/>
              </w:rPr>
              <w:t>ых тракторов и прицепов к ним»</w:t>
            </w:r>
          </w:p>
        </w:tc>
        <w:tc>
          <w:tcPr>
            <w:tcW w:w="2641" w:type="pct"/>
          </w:tcPr>
          <w:p w:rsidR="009E20C2" w:rsidRPr="00AD46FA" w:rsidRDefault="00687D07" w:rsidP="00BA49C4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Высшее, ФГБОУ ВПО «Московский государственный университет пищевых производств», 2013 г., квалификация «Инженер» по специальности «Стандартизация и сертификация», от 08.10.2013 г.</w:t>
            </w:r>
            <w:r w:rsidR="009E20C2" w:rsidRPr="00AD46FA">
              <w:rPr>
                <w:sz w:val="18"/>
                <w:szCs w:val="18"/>
              </w:rPr>
              <w:t>;</w:t>
            </w:r>
          </w:p>
          <w:p w:rsidR="009E20C2" w:rsidRPr="00AD46FA" w:rsidRDefault="009E20C2" w:rsidP="009E20C2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Диплом о профессиональной переподготовке ООО «</w:t>
            </w:r>
            <w:proofErr w:type="spellStart"/>
            <w:r w:rsidRPr="00AD46FA">
              <w:rPr>
                <w:sz w:val="18"/>
                <w:szCs w:val="18"/>
              </w:rPr>
              <w:t>ПромСтандарт</w:t>
            </w:r>
            <w:proofErr w:type="spellEnd"/>
            <w:r w:rsidRPr="00AD46FA">
              <w:rPr>
                <w:sz w:val="18"/>
                <w:szCs w:val="18"/>
              </w:rPr>
              <w:t>» по программе: «Подтверждение соответствия продукции требованиям Технических регламентов Таможенного союза «О безопасности машин и оборудования» (ТР ТС 010/2011)», от 10.08.2015 г.;</w:t>
            </w:r>
          </w:p>
          <w:p w:rsidR="009E20C2" w:rsidRPr="00AD46FA" w:rsidRDefault="009E20C2" w:rsidP="009E20C2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Диплом о профессиональной переподготовке ООО «</w:t>
            </w:r>
            <w:proofErr w:type="spellStart"/>
            <w:r w:rsidRPr="00AD46FA">
              <w:rPr>
                <w:sz w:val="18"/>
                <w:szCs w:val="18"/>
              </w:rPr>
              <w:t>ПромСтандарт</w:t>
            </w:r>
            <w:proofErr w:type="spellEnd"/>
            <w:r w:rsidRPr="00AD46FA">
              <w:rPr>
                <w:sz w:val="18"/>
                <w:szCs w:val="18"/>
              </w:rPr>
              <w:t>» по программе: «Оценка соответствия лифтов требованиям безопасности», от 29.07.2016 г.;</w:t>
            </w:r>
          </w:p>
          <w:p w:rsidR="009E20C2" w:rsidRPr="00AD46FA" w:rsidRDefault="009E20C2" w:rsidP="00DD4B7F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Диплом о профессиональной переподготовке ООО «</w:t>
            </w:r>
            <w:proofErr w:type="spellStart"/>
            <w:r w:rsidRPr="00AD46FA">
              <w:rPr>
                <w:sz w:val="18"/>
                <w:szCs w:val="18"/>
              </w:rPr>
              <w:t>ПромСтандарт</w:t>
            </w:r>
            <w:proofErr w:type="spellEnd"/>
            <w:r w:rsidRPr="00AD46FA">
              <w:rPr>
                <w:sz w:val="18"/>
                <w:szCs w:val="18"/>
              </w:rPr>
              <w:t>» по программе: «Подтверждение соответствия продукции требованиям Технических регламентов Евразийского Экономического Союза «О безопасности аттракционов» (ТР ЕАЭС 038/2016), «О безопасности оборудования для детских игровых площадок» (ТР ЕАЭС 042/2017)», от 30.11.2015 г.</w:t>
            </w:r>
          </w:p>
        </w:tc>
        <w:tc>
          <w:tcPr>
            <w:tcW w:w="544" w:type="pct"/>
          </w:tcPr>
          <w:p w:rsidR="001E2519" w:rsidRPr="00AD46FA" w:rsidRDefault="00687D07" w:rsidP="009E20C2">
            <w:pPr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 xml:space="preserve">Более </w:t>
            </w:r>
            <w:r w:rsidR="009E20C2" w:rsidRPr="00AD46FA">
              <w:rPr>
                <w:sz w:val="18"/>
                <w:szCs w:val="18"/>
              </w:rPr>
              <w:t>5</w:t>
            </w:r>
            <w:r w:rsidRPr="00AD46FA">
              <w:rPr>
                <w:sz w:val="18"/>
                <w:szCs w:val="18"/>
              </w:rPr>
              <w:t xml:space="preserve"> лет</w:t>
            </w:r>
          </w:p>
        </w:tc>
      </w:tr>
      <w:tr w:rsidR="001E2519" w:rsidRPr="00AD46FA" w:rsidTr="006A5E29">
        <w:trPr>
          <w:trHeight w:val="828"/>
        </w:trPr>
        <w:tc>
          <w:tcPr>
            <w:tcW w:w="133" w:type="pct"/>
          </w:tcPr>
          <w:p w:rsidR="001E2519" w:rsidRPr="00AD46FA" w:rsidRDefault="001E2519" w:rsidP="006E48CE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C6745A" w:rsidRPr="00AD46FA" w:rsidRDefault="001E2519" w:rsidP="007B5347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 xml:space="preserve">Левицкий </w:t>
            </w:r>
          </w:p>
          <w:p w:rsidR="00C6745A" w:rsidRPr="00AD46FA" w:rsidRDefault="001E2519" w:rsidP="007B5347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 xml:space="preserve">Юрий </w:t>
            </w:r>
          </w:p>
          <w:p w:rsidR="001E2519" w:rsidRPr="00AD46FA" w:rsidRDefault="001E2519" w:rsidP="007B5347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Евгеньевич</w:t>
            </w:r>
            <w:r w:rsidRPr="00AD46FA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298" w:type="pct"/>
          </w:tcPr>
          <w:p w:rsidR="001E2519" w:rsidRPr="00AD46FA" w:rsidRDefault="001E2519" w:rsidP="00BA49C4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Эксперт в области подтверждения соответствия продукции требованиям</w:t>
            </w:r>
          </w:p>
          <w:p w:rsidR="001E2519" w:rsidRPr="00AD46FA" w:rsidRDefault="001E2519" w:rsidP="005D6DC1">
            <w:pPr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 w:rsidRPr="00AD46FA">
              <w:rPr>
                <w:sz w:val="18"/>
                <w:szCs w:val="18"/>
              </w:rPr>
              <w:t xml:space="preserve">ТР ТС </w:t>
            </w:r>
            <w:r w:rsidR="005D6DC1">
              <w:rPr>
                <w:sz w:val="18"/>
                <w:szCs w:val="18"/>
              </w:rPr>
              <w:t>011/2011 «Безопасность лифтов»</w:t>
            </w:r>
          </w:p>
        </w:tc>
        <w:tc>
          <w:tcPr>
            <w:tcW w:w="2641" w:type="pct"/>
          </w:tcPr>
          <w:p w:rsidR="001E2519" w:rsidRPr="00AD46FA" w:rsidRDefault="00B84F9F" w:rsidP="00946685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 xml:space="preserve">Высшее, </w:t>
            </w:r>
            <w:r w:rsidR="001E2519" w:rsidRPr="00AD46FA">
              <w:rPr>
                <w:sz w:val="18"/>
                <w:szCs w:val="18"/>
              </w:rPr>
              <w:t xml:space="preserve">Московское ордена Ленина и ордена Трудового Красного Знамени высшее техническое училище им. Н.Э. Баумана, 1978 г., квалификация – инженер- механик, специальность - «Механическое оборудование автоматических установок», от 26.02.1978. </w:t>
            </w:r>
          </w:p>
          <w:p w:rsidR="001E2519" w:rsidRPr="00AD46FA" w:rsidRDefault="001E2519" w:rsidP="00946685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Диплом о профессиональной переподготовке ООО «</w:t>
            </w:r>
            <w:proofErr w:type="spellStart"/>
            <w:r w:rsidRPr="00AD46FA">
              <w:rPr>
                <w:sz w:val="18"/>
                <w:szCs w:val="18"/>
              </w:rPr>
              <w:t>ПромСтандарт</w:t>
            </w:r>
            <w:proofErr w:type="spellEnd"/>
            <w:r w:rsidRPr="00AD46FA">
              <w:rPr>
                <w:sz w:val="18"/>
                <w:szCs w:val="18"/>
              </w:rPr>
              <w:t>» по программе: «Эксперт по оценке соответствия лифтов требованиям безопасности», от 08.02.2016 г.</w:t>
            </w:r>
          </w:p>
          <w:p w:rsidR="001E2519" w:rsidRPr="00AD46FA" w:rsidRDefault="001E2519" w:rsidP="00BA49C4">
            <w:pPr>
              <w:jc w:val="both"/>
              <w:rPr>
                <w:sz w:val="18"/>
                <w:szCs w:val="18"/>
              </w:rPr>
            </w:pPr>
          </w:p>
          <w:p w:rsidR="001E2519" w:rsidRPr="00AD46FA" w:rsidRDefault="001E2519" w:rsidP="00BA4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1E2519" w:rsidRPr="00AD46FA" w:rsidRDefault="00C5290B" w:rsidP="00C6745A">
            <w:pPr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Более 3х лет</w:t>
            </w:r>
            <w:r w:rsidR="001E2519" w:rsidRPr="00AD46FA">
              <w:rPr>
                <w:sz w:val="18"/>
                <w:szCs w:val="18"/>
              </w:rPr>
              <w:t xml:space="preserve"> </w:t>
            </w:r>
          </w:p>
        </w:tc>
      </w:tr>
      <w:tr w:rsidR="00687D07" w:rsidRPr="00AD46FA" w:rsidTr="006A5E29">
        <w:trPr>
          <w:trHeight w:val="2971"/>
        </w:trPr>
        <w:tc>
          <w:tcPr>
            <w:tcW w:w="133" w:type="pct"/>
          </w:tcPr>
          <w:p w:rsidR="00687D07" w:rsidRPr="00AD46FA" w:rsidRDefault="00687D07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87D07" w:rsidRPr="00AD46FA" w:rsidRDefault="00687D07" w:rsidP="00687D07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 xml:space="preserve">Морозов </w:t>
            </w:r>
          </w:p>
          <w:p w:rsidR="00687D07" w:rsidRPr="00AD46FA" w:rsidRDefault="00687D07" w:rsidP="00687D07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Владимир</w:t>
            </w:r>
          </w:p>
          <w:p w:rsidR="00687D07" w:rsidRPr="00AD46FA" w:rsidRDefault="00687D07" w:rsidP="00687D07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 xml:space="preserve">Михайлович </w:t>
            </w:r>
          </w:p>
        </w:tc>
        <w:tc>
          <w:tcPr>
            <w:tcW w:w="1298" w:type="pct"/>
          </w:tcPr>
          <w:p w:rsidR="00687D07" w:rsidRPr="00AD46FA" w:rsidRDefault="00687D07" w:rsidP="00687D07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Эксперт в области подтверждения соответствия продукции требованиям ТР ТС 011/2011 «Безопасность лифтов»</w:t>
            </w:r>
          </w:p>
        </w:tc>
        <w:tc>
          <w:tcPr>
            <w:tcW w:w="2641" w:type="pct"/>
          </w:tcPr>
          <w:p w:rsidR="00687D07" w:rsidRPr="00AD46FA" w:rsidRDefault="00B84F9F" w:rsidP="00687D07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rFonts w:eastAsia="Calibri"/>
                <w:sz w:val="18"/>
                <w:szCs w:val="18"/>
              </w:rPr>
              <w:t xml:space="preserve">Высшее, </w:t>
            </w:r>
            <w:r w:rsidR="00687D07" w:rsidRPr="00AD46FA">
              <w:rPr>
                <w:rFonts w:eastAsia="Calibri"/>
                <w:sz w:val="18"/>
                <w:szCs w:val="18"/>
              </w:rPr>
              <w:t>Казанский инженерно-строительный институт, 1980 г., специальность: «производство строительных изделий и конструкций», присвоена квалификация: «Инженер строитель-технолог», от 09.06.1080 г.</w:t>
            </w:r>
            <w:r w:rsidR="008B65FF" w:rsidRPr="00AD46FA">
              <w:rPr>
                <w:rFonts w:eastAsia="Calibri"/>
                <w:sz w:val="18"/>
                <w:szCs w:val="18"/>
              </w:rPr>
              <w:t>;</w:t>
            </w:r>
          </w:p>
          <w:p w:rsidR="008B65FF" w:rsidRPr="00AD46FA" w:rsidRDefault="008B65FF" w:rsidP="008B65FF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Диплом о профессиональной переподготовке ООО «</w:t>
            </w:r>
            <w:proofErr w:type="spellStart"/>
            <w:r w:rsidRPr="00AD46FA">
              <w:rPr>
                <w:sz w:val="18"/>
                <w:szCs w:val="18"/>
              </w:rPr>
              <w:t>ПрофНадзор</w:t>
            </w:r>
            <w:proofErr w:type="spellEnd"/>
            <w:r w:rsidRPr="00AD46FA">
              <w:rPr>
                <w:sz w:val="18"/>
                <w:szCs w:val="18"/>
              </w:rPr>
              <w:t>» по программе: «Оценка соответствия лифтов требованиям безопасности», от 19.07.2017 г.;</w:t>
            </w:r>
          </w:p>
          <w:p w:rsidR="008B65FF" w:rsidRPr="00AD46FA" w:rsidRDefault="008B65FF" w:rsidP="00DD4B7F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Удостоверение о повышении квалификации ООО «</w:t>
            </w:r>
            <w:proofErr w:type="spellStart"/>
            <w:r w:rsidRPr="00AD46FA">
              <w:rPr>
                <w:sz w:val="18"/>
                <w:szCs w:val="18"/>
              </w:rPr>
              <w:t>ПромСтандарт</w:t>
            </w:r>
            <w:proofErr w:type="spellEnd"/>
            <w:r w:rsidRPr="00AD46FA">
              <w:rPr>
                <w:sz w:val="18"/>
                <w:szCs w:val="18"/>
              </w:rPr>
              <w:t>» по программе «Актуализация знаний экспертов по подтверждению соответствия продукции, включая требования технических регламентов Таможенного союза» (ТР ТС 011/2011), от 19.02.2018 г.</w:t>
            </w:r>
          </w:p>
        </w:tc>
        <w:tc>
          <w:tcPr>
            <w:tcW w:w="544" w:type="pct"/>
          </w:tcPr>
          <w:p w:rsidR="00687D07" w:rsidRPr="00AD46FA" w:rsidRDefault="00687D07" w:rsidP="00687D07">
            <w:pPr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 xml:space="preserve">Более 3х лет </w:t>
            </w:r>
          </w:p>
        </w:tc>
      </w:tr>
      <w:tr w:rsidR="00687D07" w:rsidRPr="00AD46FA" w:rsidTr="006A5E29">
        <w:trPr>
          <w:trHeight w:val="987"/>
        </w:trPr>
        <w:tc>
          <w:tcPr>
            <w:tcW w:w="133" w:type="pct"/>
          </w:tcPr>
          <w:p w:rsidR="00687D07" w:rsidRPr="00AD46FA" w:rsidRDefault="00687D07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87D07" w:rsidRPr="00AD46FA" w:rsidRDefault="00687D07" w:rsidP="00687D07">
            <w:pPr>
              <w:jc w:val="both"/>
              <w:rPr>
                <w:color w:val="000000"/>
                <w:sz w:val="18"/>
                <w:szCs w:val="18"/>
              </w:rPr>
            </w:pPr>
            <w:r w:rsidRPr="00AD46FA">
              <w:rPr>
                <w:color w:val="000000"/>
                <w:sz w:val="18"/>
                <w:szCs w:val="18"/>
              </w:rPr>
              <w:t>Сабаев Евгений Викторович</w:t>
            </w:r>
          </w:p>
        </w:tc>
        <w:tc>
          <w:tcPr>
            <w:tcW w:w="1298" w:type="pct"/>
          </w:tcPr>
          <w:p w:rsidR="00687D07" w:rsidRPr="00AD46FA" w:rsidRDefault="00687D07" w:rsidP="00687D07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Эксперт в области подтверждения соответствия продукции требованиям ТР ЕАЭС 038/2016 «О безопасности аттракционов», ТР ЕАЭС 042/2017 ««О безопасности оборудования для детских игровых площадок»</w:t>
            </w:r>
          </w:p>
        </w:tc>
        <w:tc>
          <w:tcPr>
            <w:tcW w:w="2641" w:type="pct"/>
          </w:tcPr>
          <w:p w:rsidR="00EA05FC" w:rsidRPr="00AD46FA" w:rsidRDefault="00EA05FC" w:rsidP="00EA05FC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rFonts w:eastAsia="Calibri"/>
                <w:sz w:val="18"/>
                <w:szCs w:val="18"/>
              </w:rPr>
              <w:t>Высшее, ГОУ ВПО «Московский государственный лингвистический университет», 2006 г., квалификация: «Политолог» по специальности «Политология», от 05.07.2006 г.;</w:t>
            </w:r>
          </w:p>
          <w:p w:rsidR="00EA05FC" w:rsidRPr="00AD46FA" w:rsidRDefault="00EA05FC" w:rsidP="00EA05FC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Диплом о профессиональной переподготовке ООО «</w:t>
            </w:r>
            <w:proofErr w:type="spellStart"/>
            <w:r w:rsidRPr="00AD46FA">
              <w:rPr>
                <w:sz w:val="18"/>
                <w:szCs w:val="18"/>
              </w:rPr>
              <w:t>ПромСтандарт</w:t>
            </w:r>
            <w:proofErr w:type="spellEnd"/>
            <w:r w:rsidRPr="00AD46FA">
              <w:rPr>
                <w:sz w:val="18"/>
                <w:szCs w:val="18"/>
              </w:rPr>
              <w:t>» по программе: «Подтверждение соответствия продукции требованиям ТР ЕАЭС 038/2016 «О безопасности аттракционов», ТР ЕАЭС 042/2017 ««О безопасности оборудования для детских игровых площадок», от 08.12.2017 г.</w:t>
            </w:r>
          </w:p>
          <w:p w:rsidR="00EA05FC" w:rsidRPr="00AD46FA" w:rsidRDefault="00EA05FC" w:rsidP="00EA05FC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687D07" w:rsidRPr="00AD46FA" w:rsidRDefault="00687D07" w:rsidP="00687D0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4" w:type="pct"/>
          </w:tcPr>
          <w:p w:rsidR="00687D07" w:rsidRPr="00AD46FA" w:rsidRDefault="00687D07" w:rsidP="00687D07">
            <w:pPr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 xml:space="preserve">Более 3х лет </w:t>
            </w:r>
          </w:p>
        </w:tc>
      </w:tr>
      <w:tr w:rsidR="00DD4B7F" w:rsidRPr="00AD46FA" w:rsidTr="006A5E29">
        <w:trPr>
          <w:trHeight w:val="1129"/>
        </w:trPr>
        <w:tc>
          <w:tcPr>
            <w:tcW w:w="133" w:type="pct"/>
          </w:tcPr>
          <w:p w:rsidR="00DD4B7F" w:rsidRPr="00AD46FA" w:rsidRDefault="00DD4B7F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DD4B7F" w:rsidRPr="00AD46FA" w:rsidRDefault="00DD4B7F" w:rsidP="00687D07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Агапова Анастасия Витальевна</w:t>
            </w:r>
          </w:p>
        </w:tc>
        <w:tc>
          <w:tcPr>
            <w:tcW w:w="1298" w:type="pct"/>
          </w:tcPr>
          <w:p w:rsidR="00DD4B7F" w:rsidRPr="00AD46FA" w:rsidRDefault="005D6DC1" w:rsidP="00DD4B7F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Эксперт (стажер) в области подтверждения соответствия продукции требованиям ТР ЕАЭС 038/2016 «О безопасности аттракционов», ТР ЕАЭС 042/2017 ««О безопасности оборудования для детских игровых площадок»</w:t>
            </w:r>
          </w:p>
        </w:tc>
        <w:tc>
          <w:tcPr>
            <w:tcW w:w="2641" w:type="pct"/>
          </w:tcPr>
          <w:p w:rsidR="00DD4B7F" w:rsidRPr="00AD46FA" w:rsidRDefault="00DD4B7F" w:rsidP="00DD4B7F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rFonts w:eastAsia="Calibri"/>
                <w:sz w:val="18"/>
                <w:szCs w:val="18"/>
              </w:rPr>
              <w:t>Высшее, Федеральное государственное бюджетное образовательное учреждение «Тамбовский государственный технический университет», 2013 г., квалификация инженер по специальности "Пищевая биотехнология», от 28.06.2013 г.</w:t>
            </w:r>
          </w:p>
          <w:p w:rsidR="00DD4B7F" w:rsidRPr="00AD46FA" w:rsidRDefault="00DD4B7F" w:rsidP="00DD4B7F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rFonts w:eastAsia="Calibri"/>
                <w:sz w:val="18"/>
                <w:szCs w:val="18"/>
              </w:rPr>
              <w:t>Высшее, Федеральное государственное бюджетное образовательное учреждение «Тамбовский государственный технический университет», 2013 г., квалификация менеджер по специальности «Менеджмент организации», от 30.06.2013 г.</w:t>
            </w:r>
          </w:p>
          <w:p w:rsidR="00DD4B7F" w:rsidRPr="00AD46FA" w:rsidRDefault="00DD4B7F" w:rsidP="00DD4B7F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rFonts w:eastAsia="Calibri"/>
                <w:sz w:val="18"/>
                <w:szCs w:val="18"/>
              </w:rPr>
              <w:t>Диплом о профессиональной переподготовке от «</w:t>
            </w:r>
            <w:proofErr w:type="spellStart"/>
            <w:r w:rsidRPr="00AD46FA">
              <w:rPr>
                <w:rFonts w:eastAsia="Calibri"/>
                <w:sz w:val="18"/>
                <w:szCs w:val="18"/>
              </w:rPr>
              <w:t>ПрофНадзор</w:t>
            </w:r>
            <w:proofErr w:type="spellEnd"/>
            <w:r w:rsidRPr="00AD46FA">
              <w:rPr>
                <w:rFonts w:eastAsia="Calibri"/>
                <w:sz w:val="18"/>
                <w:szCs w:val="18"/>
              </w:rPr>
              <w:t>» по дополнительной профессиональной программе «Подтверждение соответствия продукции», от 08.06.2016 г.</w:t>
            </w:r>
          </w:p>
        </w:tc>
        <w:tc>
          <w:tcPr>
            <w:tcW w:w="544" w:type="pct"/>
          </w:tcPr>
          <w:p w:rsidR="00DD4B7F" w:rsidRPr="00AD46FA" w:rsidRDefault="00DD4B7F" w:rsidP="00687D07">
            <w:pPr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Более 3х лет</w:t>
            </w:r>
          </w:p>
        </w:tc>
      </w:tr>
      <w:tr w:rsidR="00687D07" w:rsidRPr="00AD46FA" w:rsidTr="006A5E29">
        <w:trPr>
          <w:trHeight w:val="2819"/>
        </w:trPr>
        <w:tc>
          <w:tcPr>
            <w:tcW w:w="133" w:type="pct"/>
          </w:tcPr>
          <w:p w:rsidR="00687D07" w:rsidRPr="00AD46FA" w:rsidRDefault="00687D07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87D07" w:rsidRPr="00AD46FA" w:rsidRDefault="00687D07" w:rsidP="00687D07">
            <w:pPr>
              <w:jc w:val="both"/>
              <w:rPr>
                <w:sz w:val="18"/>
                <w:szCs w:val="18"/>
              </w:rPr>
            </w:pPr>
            <w:proofErr w:type="spellStart"/>
            <w:r w:rsidRPr="00AD46FA">
              <w:rPr>
                <w:sz w:val="18"/>
                <w:szCs w:val="18"/>
              </w:rPr>
              <w:t>Ведяскин</w:t>
            </w:r>
            <w:proofErr w:type="spellEnd"/>
            <w:r w:rsidRPr="00AD46FA">
              <w:rPr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1298" w:type="pct"/>
          </w:tcPr>
          <w:p w:rsidR="00687D07" w:rsidRPr="00AD46FA" w:rsidRDefault="00687D07" w:rsidP="00687D07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Эксперт (стажер) в области подтверждения соответствия продукции требованиям ТР ЕАЭС 038/2016 «О безопасности аттракционов», ТР ЕАЭС 042/2017 ««О безопасности оборудования для детских игровых площадок»</w:t>
            </w:r>
          </w:p>
        </w:tc>
        <w:tc>
          <w:tcPr>
            <w:tcW w:w="2641" w:type="pct"/>
          </w:tcPr>
          <w:p w:rsidR="00687D07" w:rsidRPr="00AD46FA" w:rsidRDefault="002162C3" w:rsidP="00687D07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rFonts w:eastAsia="Calibri"/>
                <w:sz w:val="18"/>
                <w:szCs w:val="18"/>
              </w:rPr>
              <w:t>Высшее, ФГБОУ ВПО «Магнитогорский государственный технический университет им. Г.И. Носова», 2011 г., квалификация: «Инженер» по специальности «Промышленная теплоэнергетика», ВСГ 5247061, рег. №73400 от 06.07.2011 г.;</w:t>
            </w:r>
          </w:p>
          <w:p w:rsidR="002162C3" w:rsidRPr="00AD46FA" w:rsidRDefault="002162C3" w:rsidP="00DD4B7F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rFonts w:eastAsia="Calibri"/>
                <w:sz w:val="18"/>
                <w:szCs w:val="18"/>
              </w:rPr>
              <w:t>ФГБОУ ВПО «Магнитогорский государственный технический университет им. Г.И. Носова», 2013 г., квалификация «Магистр - инженер» по специальности «Теплоэнергетика и теплотехника», от 28.06.2013 г.</w:t>
            </w:r>
          </w:p>
        </w:tc>
        <w:tc>
          <w:tcPr>
            <w:tcW w:w="544" w:type="pct"/>
          </w:tcPr>
          <w:p w:rsidR="00687D07" w:rsidRPr="00AD46FA" w:rsidRDefault="003447F5" w:rsidP="00687D07">
            <w:pPr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 xml:space="preserve">1 год </w:t>
            </w:r>
          </w:p>
        </w:tc>
      </w:tr>
      <w:tr w:rsidR="00687D07" w:rsidRPr="00AD46FA" w:rsidTr="006A5E29">
        <w:trPr>
          <w:trHeight w:val="1540"/>
        </w:trPr>
        <w:tc>
          <w:tcPr>
            <w:tcW w:w="133" w:type="pct"/>
          </w:tcPr>
          <w:p w:rsidR="00687D07" w:rsidRPr="00AD46FA" w:rsidRDefault="00687D07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87D07" w:rsidRPr="00AD46FA" w:rsidRDefault="00687D07" w:rsidP="00687D07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Кравченко Дарья Дмитриевна</w:t>
            </w:r>
          </w:p>
        </w:tc>
        <w:tc>
          <w:tcPr>
            <w:tcW w:w="1298" w:type="pct"/>
          </w:tcPr>
          <w:p w:rsidR="00687D07" w:rsidRPr="00AD46FA" w:rsidRDefault="00687D07" w:rsidP="00687D07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Эксперт (стажер) в области подтверждения соответствия продукции требованиям ТР ЕАЭС 038/2016 «О безопасности аттракционов», ТР ЕАЭС 042/2017 ««О безопасности оборудования для детских игровых площадок»</w:t>
            </w:r>
          </w:p>
        </w:tc>
        <w:tc>
          <w:tcPr>
            <w:tcW w:w="2641" w:type="pct"/>
          </w:tcPr>
          <w:p w:rsidR="00687D07" w:rsidRPr="00AD46FA" w:rsidRDefault="002162C3" w:rsidP="00DD4B7F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rFonts w:eastAsia="Calibri"/>
                <w:sz w:val="18"/>
                <w:szCs w:val="18"/>
              </w:rPr>
              <w:t>Высшее, ФГАОУ ВО «Российский университет дружбы народов», 2019 г., квалификация: «Бакалавр» по специальности «Стандартизация и метрология», от 20.06.2019 г.</w:t>
            </w:r>
          </w:p>
        </w:tc>
        <w:tc>
          <w:tcPr>
            <w:tcW w:w="544" w:type="pct"/>
          </w:tcPr>
          <w:p w:rsidR="00687D07" w:rsidRPr="00AD46FA" w:rsidRDefault="003447F5" w:rsidP="00687D07">
            <w:pPr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1 год</w:t>
            </w:r>
          </w:p>
        </w:tc>
      </w:tr>
      <w:tr w:rsidR="003447F5" w:rsidRPr="00AD46FA" w:rsidTr="006A5E29">
        <w:trPr>
          <w:trHeight w:val="1540"/>
        </w:trPr>
        <w:tc>
          <w:tcPr>
            <w:tcW w:w="133" w:type="pct"/>
          </w:tcPr>
          <w:p w:rsidR="003447F5" w:rsidRPr="00AD46FA" w:rsidRDefault="003447F5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3447F5" w:rsidRPr="00AD46FA" w:rsidRDefault="003447F5" w:rsidP="00687D07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Усик Юлия Сергеевна</w:t>
            </w:r>
          </w:p>
        </w:tc>
        <w:tc>
          <w:tcPr>
            <w:tcW w:w="1298" w:type="pct"/>
          </w:tcPr>
          <w:p w:rsidR="003447F5" w:rsidRPr="00AD46FA" w:rsidRDefault="003447F5" w:rsidP="00687D07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Эксперт (стажер) в области подтверждения соответствия продукции требованиям ТР ТС 004/2011 «О безопасности низковольтного оборудования», ТР ТС 020/2011 «Электромагнитная совместимость технических средств»</w:t>
            </w:r>
          </w:p>
        </w:tc>
        <w:tc>
          <w:tcPr>
            <w:tcW w:w="2641" w:type="pct"/>
          </w:tcPr>
          <w:p w:rsidR="003447F5" w:rsidRPr="00AD46FA" w:rsidRDefault="003447F5" w:rsidP="00DD4B7F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rFonts w:eastAsia="Calibri"/>
                <w:sz w:val="18"/>
                <w:szCs w:val="18"/>
              </w:rPr>
              <w:t>Высшее, ФГБОУ ВО «Российская академия народного хозяйства и государственной службы при Президенте Российской Федерации», 2017 г., квалификация: «Бакалавр» по специальности «Управление качеством», от 06.07.2017 г.</w:t>
            </w:r>
          </w:p>
        </w:tc>
        <w:tc>
          <w:tcPr>
            <w:tcW w:w="544" w:type="pct"/>
          </w:tcPr>
          <w:p w:rsidR="003447F5" w:rsidRPr="00AD46FA" w:rsidRDefault="003447F5" w:rsidP="00687D07">
            <w:pPr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1 год</w:t>
            </w:r>
          </w:p>
        </w:tc>
      </w:tr>
      <w:tr w:rsidR="00AC46AA" w:rsidRPr="00AD46FA" w:rsidTr="006A5E29">
        <w:trPr>
          <w:trHeight w:val="1540"/>
        </w:trPr>
        <w:tc>
          <w:tcPr>
            <w:tcW w:w="133" w:type="pct"/>
          </w:tcPr>
          <w:p w:rsidR="00AC46AA" w:rsidRPr="00AD46FA" w:rsidRDefault="00AC46AA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AC46AA" w:rsidRPr="00AD46FA" w:rsidRDefault="00AC46AA" w:rsidP="00687D07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Савичев Михаил Владимирович</w:t>
            </w:r>
          </w:p>
        </w:tc>
        <w:tc>
          <w:tcPr>
            <w:tcW w:w="1298" w:type="pct"/>
          </w:tcPr>
          <w:p w:rsidR="00AC46AA" w:rsidRPr="00AD46FA" w:rsidRDefault="00AC46AA" w:rsidP="00687D07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Эксперт (стажер) в области подтверждения соответствия продукции требованиям ТР ТС 018/2011 «О безопасности колесных транспортных средств», ТР ТС 031/2011 «О безопасности сельскохозяйственных и лесохозяйственных тракторов и прицепов к ним»</w:t>
            </w:r>
          </w:p>
        </w:tc>
        <w:tc>
          <w:tcPr>
            <w:tcW w:w="2641" w:type="pct"/>
          </w:tcPr>
          <w:p w:rsidR="00AC46AA" w:rsidRPr="00AD46FA" w:rsidRDefault="00AC46AA" w:rsidP="00AC46AA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rFonts w:eastAsia="Calibri"/>
                <w:sz w:val="18"/>
                <w:szCs w:val="18"/>
              </w:rPr>
              <w:t>Высшее, ФГБОУ ВО «Московский государственный машиностроительный университет (МАМИ)», 2016 г., квалификация «Инженер» по специальности «Сервис транспортных и технологических машин и оборудования (автомобилестроение)», от 30.06.2016 г.</w:t>
            </w:r>
          </w:p>
        </w:tc>
        <w:tc>
          <w:tcPr>
            <w:tcW w:w="544" w:type="pct"/>
          </w:tcPr>
          <w:p w:rsidR="00AC46AA" w:rsidRPr="00AD46FA" w:rsidRDefault="00AC46AA" w:rsidP="00687D07">
            <w:pPr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1 год</w:t>
            </w:r>
          </w:p>
        </w:tc>
      </w:tr>
      <w:tr w:rsidR="000D73F6" w:rsidRPr="00AD46FA" w:rsidTr="006A5E29">
        <w:trPr>
          <w:trHeight w:val="1540"/>
        </w:trPr>
        <w:tc>
          <w:tcPr>
            <w:tcW w:w="133" w:type="pct"/>
          </w:tcPr>
          <w:p w:rsidR="000D73F6" w:rsidRPr="00AD46FA" w:rsidRDefault="000D73F6" w:rsidP="000D73F6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0D73F6" w:rsidRPr="00AD46FA" w:rsidRDefault="000D73F6" w:rsidP="000D73F6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Житник Александр Владимирович</w:t>
            </w:r>
          </w:p>
        </w:tc>
        <w:tc>
          <w:tcPr>
            <w:tcW w:w="1298" w:type="pct"/>
          </w:tcPr>
          <w:p w:rsidR="000D73F6" w:rsidRPr="00AD46FA" w:rsidRDefault="000D73F6" w:rsidP="000D73F6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Эксперт (стажер) в области подтверждения соответствия продукции требованиям ТР ТС 004/2011 «О безопасности низковольтного оборудования», ТР ТС 020/2011 «Электромагнитная совместимость технических средств»</w:t>
            </w:r>
          </w:p>
        </w:tc>
        <w:tc>
          <w:tcPr>
            <w:tcW w:w="2641" w:type="pct"/>
          </w:tcPr>
          <w:p w:rsidR="000D73F6" w:rsidRPr="00AD46FA" w:rsidRDefault="000D73F6" w:rsidP="000D73F6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rFonts w:eastAsia="Calibri"/>
                <w:sz w:val="18"/>
                <w:szCs w:val="18"/>
              </w:rPr>
              <w:t>Высшее, ФГБОУ ВО «Московский технологический университет», 2017 г., квалификация «Инженер» по специальности «Наземные транспортно-технологические средства», от 05.07.2017 г.</w:t>
            </w:r>
          </w:p>
        </w:tc>
        <w:tc>
          <w:tcPr>
            <w:tcW w:w="544" w:type="pct"/>
          </w:tcPr>
          <w:p w:rsidR="000D73F6" w:rsidRPr="00AD46FA" w:rsidRDefault="000D73F6" w:rsidP="000D73F6">
            <w:pPr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1 год</w:t>
            </w:r>
          </w:p>
        </w:tc>
      </w:tr>
      <w:tr w:rsidR="000D73F6" w:rsidRPr="00AD46FA" w:rsidTr="00AD46FA">
        <w:trPr>
          <w:trHeight w:val="1168"/>
        </w:trPr>
        <w:tc>
          <w:tcPr>
            <w:tcW w:w="133" w:type="pct"/>
          </w:tcPr>
          <w:p w:rsidR="000D73F6" w:rsidRPr="00AD46FA" w:rsidRDefault="000D73F6" w:rsidP="000D73F6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0D73F6" w:rsidRPr="00AD46FA" w:rsidRDefault="000D73F6" w:rsidP="000D73F6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Швецов Александр Владимирович</w:t>
            </w:r>
          </w:p>
        </w:tc>
        <w:tc>
          <w:tcPr>
            <w:tcW w:w="1298" w:type="pct"/>
          </w:tcPr>
          <w:p w:rsidR="000D73F6" w:rsidRPr="00AD46FA" w:rsidRDefault="000D73F6" w:rsidP="000D73F6">
            <w:pPr>
              <w:jc w:val="both"/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Эксперт (стажер) в области подтверждения соответствия продукции требованиям ТР ТС 010/2011 «О безопасности машин и оборудования» в части грузоподъемных механизмов, ТР ЕАЭС 042/2017 ««О безопасности оборудования для детских игровых площадок»</w:t>
            </w:r>
          </w:p>
        </w:tc>
        <w:tc>
          <w:tcPr>
            <w:tcW w:w="2641" w:type="pct"/>
          </w:tcPr>
          <w:p w:rsidR="000D73F6" w:rsidRPr="00AD46FA" w:rsidRDefault="000D73F6" w:rsidP="000D73F6">
            <w:pPr>
              <w:jc w:val="both"/>
              <w:rPr>
                <w:rFonts w:eastAsia="Calibri"/>
                <w:sz w:val="18"/>
                <w:szCs w:val="18"/>
              </w:rPr>
            </w:pPr>
            <w:r w:rsidRPr="00AD46FA">
              <w:rPr>
                <w:rFonts w:eastAsia="Calibri"/>
                <w:sz w:val="18"/>
                <w:szCs w:val="18"/>
              </w:rPr>
              <w:t>Высшее, ГОУ ВПО «Братский государственный технический университет», 2004 г., квалификация «Инженер» по специальности «Энергообеспечение предприятий», от 01.07.2004 г.</w:t>
            </w:r>
          </w:p>
        </w:tc>
        <w:tc>
          <w:tcPr>
            <w:tcW w:w="544" w:type="pct"/>
          </w:tcPr>
          <w:p w:rsidR="000D73F6" w:rsidRPr="00AD46FA" w:rsidRDefault="000D73F6" w:rsidP="000D73F6">
            <w:pPr>
              <w:rPr>
                <w:sz w:val="18"/>
                <w:szCs w:val="18"/>
              </w:rPr>
            </w:pPr>
            <w:r w:rsidRPr="00AD46FA">
              <w:rPr>
                <w:sz w:val="18"/>
                <w:szCs w:val="18"/>
              </w:rPr>
              <w:t>1 год</w:t>
            </w:r>
          </w:p>
        </w:tc>
      </w:tr>
      <w:tr w:rsidR="00C627FE" w:rsidRPr="00AD46FA" w:rsidTr="00AD46FA">
        <w:trPr>
          <w:trHeight w:val="1168"/>
        </w:trPr>
        <w:tc>
          <w:tcPr>
            <w:tcW w:w="133" w:type="pct"/>
          </w:tcPr>
          <w:p w:rsidR="00C627FE" w:rsidRPr="00AD46FA" w:rsidRDefault="00C627FE" w:rsidP="000D73F6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C627FE" w:rsidRPr="00AD46FA" w:rsidRDefault="00C627FE" w:rsidP="000D73F6">
            <w:pPr>
              <w:jc w:val="both"/>
              <w:rPr>
                <w:sz w:val="18"/>
                <w:szCs w:val="18"/>
              </w:rPr>
            </w:pPr>
            <w:r w:rsidRPr="00C627FE">
              <w:rPr>
                <w:sz w:val="18"/>
                <w:szCs w:val="18"/>
              </w:rPr>
              <w:t>Комиссарова Евгения Владимировна</w:t>
            </w:r>
          </w:p>
        </w:tc>
        <w:tc>
          <w:tcPr>
            <w:tcW w:w="1298" w:type="pct"/>
          </w:tcPr>
          <w:p w:rsidR="00C627FE" w:rsidRPr="00AD46FA" w:rsidRDefault="00C627FE" w:rsidP="000D73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 </w:t>
            </w:r>
            <w:r w:rsidRPr="00AD46FA">
              <w:rPr>
                <w:sz w:val="18"/>
                <w:szCs w:val="18"/>
              </w:rPr>
              <w:t>в области подтверждения соответствия продукции требованиям ТР ТС 010/2011 «О безопасности машин и оборудования» в части грузоподъемных механизмов, ТР ЕАЭС 042/2017 ««О безопасности оборудования для детских игровых площадок»</w:t>
            </w:r>
          </w:p>
        </w:tc>
        <w:tc>
          <w:tcPr>
            <w:tcW w:w="2641" w:type="pct"/>
          </w:tcPr>
          <w:p w:rsidR="00C627FE" w:rsidRPr="00C627FE" w:rsidRDefault="00C627FE" w:rsidP="00C627FE">
            <w:pPr>
              <w:jc w:val="both"/>
              <w:rPr>
                <w:rFonts w:eastAsia="Calibri"/>
                <w:sz w:val="18"/>
                <w:szCs w:val="18"/>
              </w:rPr>
            </w:pPr>
            <w:r w:rsidRPr="00C627FE">
              <w:rPr>
                <w:rFonts w:eastAsia="Calibri"/>
                <w:sz w:val="18"/>
                <w:szCs w:val="18"/>
              </w:rPr>
              <w:t>Высшее, ФГОУ ВПО «Ульяновская государственная сельскохозяйственная академия», 2004 г., квалификация «Ветеринарный врач» по специальности «Ветеринария», от 29.06.2004 г.;</w:t>
            </w:r>
          </w:p>
          <w:p w:rsidR="00C627FE" w:rsidRPr="00AD46FA" w:rsidRDefault="00C627FE" w:rsidP="00C627FE">
            <w:pPr>
              <w:jc w:val="both"/>
              <w:rPr>
                <w:rFonts w:eastAsia="Calibri"/>
                <w:sz w:val="18"/>
                <w:szCs w:val="18"/>
              </w:rPr>
            </w:pPr>
            <w:r w:rsidRPr="00C627FE">
              <w:rPr>
                <w:rFonts w:eastAsia="Calibri"/>
                <w:sz w:val="18"/>
                <w:szCs w:val="18"/>
              </w:rPr>
              <w:t>Диплом о профессиональной переподготовке ООО «</w:t>
            </w:r>
            <w:proofErr w:type="spellStart"/>
            <w:r w:rsidRPr="00C627FE">
              <w:rPr>
                <w:rFonts w:eastAsia="Calibri"/>
                <w:sz w:val="18"/>
                <w:szCs w:val="18"/>
              </w:rPr>
              <w:t>ПромСтандарт</w:t>
            </w:r>
            <w:proofErr w:type="spellEnd"/>
            <w:r w:rsidRPr="00C627FE">
              <w:rPr>
                <w:rFonts w:eastAsia="Calibri"/>
                <w:sz w:val="18"/>
                <w:szCs w:val="18"/>
              </w:rPr>
              <w:t xml:space="preserve">» по программе: «Подтверждение соответствия продукции требованиям Технических регламентов Евразийского Экономического Союза «О безопасности аттракционов» (ТР ЕАЭС 038/2016), «О безопасности оборудования для детских игровых площадок» (ТР ЕАЭС 042/2017)», </w:t>
            </w:r>
            <w:bookmarkStart w:id="0" w:name="_GoBack"/>
            <w:bookmarkEnd w:id="0"/>
            <w:r w:rsidRPr="00C627FE">
              <w:rPr>
                <w:rFonts w:eastAsia="Calibri"/>
                <w:sz w:val="18"/>
                <w:szCs w:val="18"/>
              </w:rPr>
              <w:t>от 12.02.2019 г.</w:t>
            </w:r>
          </w:p>
        </w:tc>
        <w:tc>
          <w:tcPr>
            <w:tcW w:w="544" w:type="pct"/>
          </w:tcPr>
          <w:p w:rsidR="00C627FE" w:rsidRPr="00AD46FA" w:rsidRDefault="00C627FE" w:rsidP="000D73F6">
            <w:pPr>
              <w:rPr>
                <w:sz w:val="18"/>
                <w:szCs w:val="18"/>
              </w:rPr>
            </w:pPr>
          </w:p>
        </w:tc>
      </w:tr>
    </w:tbl>
    <w:p w:rsidR="00880E97" w:rsidRDefault="00880E97" w:rsidP="00456D1F"/>
    <w:sectPr w:rsidR="00880E97" w:rsidSect="00C4075E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E1" w:rsidRDefault="006B72E1" w:rsidP="006B72E1">
      <w:r>
        <w:separator/>
      </w:r>
    </w:p>
  </w:endnote>
  <w:endnote w:type="continuationSeparator" w:id="0">
    <w:p w:rsidR="006B72E1" w:rsidRDefault="006B72E1" w:rsidP="006B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E1" w:rsidRDefault="006B72E1" w:rsidP="006B72E1">
      <w:r>
        <w:separator/>
      </w:r>
    </w:p>
  </w:footnote>
  <w:footnote w:type="continuationSeparator" w:id="0">
    <w:p w:rsidR="006B72E1" w:rsidRDefault="006B72E1" w:rsidP="006B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E1" w:rsidRPr="00AD46FA" w:rsidRDefault="003275F6" w:rsidP="003275F6">
    <w:pPr>
      <w:jc w:val="center"/>
      <w:rPr>
        <w:sz w:val="18"/>
      </w:rPr>
    </w:pPr>
    <w:r w:rsidRPr="00B278F6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DCC14A3" wp14:editId="4940A37B">
              <wp:simplePos x="0" y="0"/>
              <wp:positionH relativeFrom="column">
                <wp:posOffset>-5715</wp:posOffset>
              </wp:positionH>
              <wp:positionV relativeFrom="paragraph">
                <wp:posOffset>253144</wp:posOffset>
              </wp:positionV>
              <wp:extent cx="9324000" cy="0"/>
              <wp:effectExtent l="0" t="0" r="2984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24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5C70C2" id="Прямая соединительная линия 5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9.95pt" to="733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"/>
          </w:pict>
        </mc:Fallback>
      </mc:AlternateContent>
    </w:r>
    <w:r w:rsidRPr="003275F6">
      <w:rPr>
        <w:rFonts w:ascii="Georgia" w:hAnsi="Georgia"/>
        <w:noProof/>
        <w:sz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01BA53" wp14:editId="5855C74F">
              <wp:simplePos x="0" y="0"/>
              <wp:positionH relativeFrom="column">
                <wp:posOffset>-5715</wp:posOffset>
              </wp:positionH>
              <wp:positionV relativeFrom="paragraph">
                <wp:posOffset>197146</wp:posOffset>
              </wp:positionV>
              <wp:extent cx="9324000" cy="0"/>
              <wp:effectExtent l="0" t="0" r="2984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24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178D79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5.5pt" to="733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"/>
          </w:pict>
        </mc:Fallback>
      </mc:AlternateContent>
    </w:r>
    <w:r w:rsidRPr="003275F6">
      <w:rPr>
        <w:b/>
        <w:sz w:val="22"/>
        <w:szCs w:val="32"/>
      </w:rPr>
      <w:t>И</w:t>
    </w:r>
    <w:r w:rsidRPr="00AD46FA">
      <w:rPr>
        <w:b/>
        <w:szCs w:val="32"/>
      </w:rPr>
      <w:t>нформация о работниках ОС ОКТС ООО «Эксперт-Сертификация», участвующих в выполнении работ по подтверждению соответствия</w:t>
    </w:r>
    <w:r w:rsidR="00C627FE">
      <w:rPr>
        <w:b/>
        <w:szCs w:val="32"/>
      </w:rPr>
      <w:t xml:space="preserve"> от 16</w:t>
    </w:r>
    <w:r w:rsidR="005D6DC1">
      <w:rPr>
        <w:b/>
        <w:szCs w:val="32"/>
      </w:rPr>
      <w:t>.12</w:t>
    </w:r>
    <w:r w:rsidR="00AD46FA" w:rsidRPr="00AD46FA">
      <w:rPr>
        <w:b/>
        <w:szCs w:val="32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9C78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D13517"/>
    <w:multiLevelType w:val="hybridMultilevel"/>
    <w:tmpl w:val="D428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A343B"/>
    <w:multiLevelType w:val="hybridMultilevel"/>
    <w:tmpl w:val="8D50D2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F7"/>
    <w:rsid w:val="00012ADA"/>
    <w:rsid w:val="00024FA9"/>
    <w:rsid w:val="0003219A"/>
    <w:rsid w:val="00032746"/>
    <w:rsid w:val="00037BD3"/>
    <w:rsid w:val="00045464"/>
    <w:rsid w:val="00047E75"/>
    <w:rsid w:val="00051C97"/>
    <w:rsid w:val="00060581"/>
    <w:rsid w:val="00061CA2"/>
    <w:rsid w:val="0007587F"/>
    <w:rsid w:val="00085415"/>
    <w:rsid w:val="000978A5"/>
    <w:rsid w:val="000B349F"/>
    <w:rsid w:val="000B4A54"/>
    <w:rsid w:val="000C4E26"/>
    <w:rsid w:val="000C506A"/>
    <w:rsid w:val="000C7F94"/>
    <w:rsid w:val="000D0D30"/>
    <w:rsid w:val="000D73F6"/>
    <w:rsid w:val="000D7946"/>
    <w:rsid w:val="000E24A7"/>
    <w:rsid w:val="000E369C"/>
    <w:rsid w:val="00124EEF"/>
    <w:rsid w:val="001257C9"/>
    <w:rsid w:val="001402A7"/>
    <w:rsid w:val="001408F8"/>
    <w:rsid w:val="00161AF5"/>
    <w:rsid w:val="0017094C"/>
    <w:rsid w:val="00173EF3"/>
    <w:rsid w:val="0018375A"/>
    <w:rsid w:val="00184D87"/>
    <w:rsid w:val="0019459E"/>
    <w:rsid w:val="001A2B7A"/>
    <w:rsid w:val="001B3212"/>
    <w:rsid w:val="001B580D"/>
    <w:rsid w:val="001C1977"/>
    <w:rsid w:val="001C4FBA"/>
    <w:rsid w:val="001C6CF3"/>
    <w:rsid w:val="001D187D"/>
    <w:rsid w:val="001E2519"/>
    <w:rsid w:val="001E300B"/>
    <w:rsid w:val="00200F64"/>
    <w:rsid w:val="002120DE"/>
    <w:rsid w:val="00214002"/>
    <w:rsid w:val="002162C3"/>
    <w:rsid w:val="0022534E"/>
    <w:rsid w:val="00230A9B"/>
    <w:rsid w:val="0024746D"/>
    <w:rsid w:val="0025044F"/>
    <w:rsid w:val="00266AF6"/>
    <w:rsid w:val="002735A7"/>
    <w:rsid w:val="00287289"/>
    <w:rsid w:val="00295784"/>
    <w:rsid w:val="002B6F3D"/>
    <w:rsid w:val="002E2DF1"/>
    <w:rsid w:val="002F6E91"/>
    <w:rsid w:val="003102EC"/>
    <w:rsid w:val="00316CEA"/>
    <w:rsid w:val="003275F6"/>
    <w:rsid w:val="003447F5"/>
    <w:rsid w:val="00345AEA"/>
    <w:rsid w:val="00350968"/>
    <w:rsid w:val="00356928"/>
    <w:rsid w:val="00367A6F"/>
    <w:rsid w:val="00374A39"/>
    <w:rsid w:val="00380C73"/>
    <w:rsid w:val="003A47CF"/>
    <w:rsid w:val="003B5899"/>
    <w:rsid w:val="003C4A64"/>
    <w:rsid w:val="003E1726"/>
    <w:rsid w:val="00407AEC"/>
    <w:rsid w:val="00424946"/>
    <w:rsid w:val="00433038"/>
    <w:rsid w:val="00444E23"/>
    <w:rsid w:val="00445623"/>
    <w:rsid w:val="0045304D"/>
    <w:rsid w:val="00456D1F"/>
    <w:rsid w:val="004A3462"/>
    <w:rsid w:val="004B682E"/>
    <w:rsid w:val="004D6D12"/>
    <w:rsid w:val="004E7E01"/>
    <w:rsid w:val="00510619"/>
    <w:rsid w:val="00513E8F"/>
    <w:rsid w:val="00526B8A"/>
    <w:rsid w:val="005500B3"/>
    <w:rsid w:val="00550A5F"/>
    <w:rsid w:val="00570791"/>
    <w:rsid w:val="0057301C"/>
    <w:rsid w:val="00582633"/>
    <w:rsid w:val="00582C03"/>
    <w:rsid w:val="00584CDD"/>
    <w:rsid w:val="005B0204"/>
    <w:rsid w:val="005C44A7"/>
    <w:rsid w:val="005D0859"/>
    <w:rsid w:val="005D0D4F"/>
    <w:rsid w:val="005D6DC1"/>
    <w:rsid w:val="005E61B5"/>
    <w:rsid w:val="005E74F7"/>
    <w:rsid w:val="005F2B23"/>
    <w:rsid w:val="005F55D6"/>
    <w:rsid w:val="0060446F"/>
    <w:rsid w:val="00623C4A"/>
    <w:rsid w:val="0064286E"/>
    <w:rsid w:val="0064462E"/>
    <w:rsid w:val="00662F1D"/>
    <w:rsid w:val="00670855"/>
    <w:rsid w:val="00674A28"/>
    <w:rsid w:val="00687D07"/>
    <w:rsid w:val="00693ED6"/>
    <w:rsid w:val="006A2539"/>
    <w:rsid w:val="006A5E29"/>
    <w:rsid w:val="006B0E86"/>
    <w:rsid w:val="006B72E1"/>
    <w:rsid w:val="006D351B"/>
    <w:rsid w:val="006E4119"/>
    <w:rsid w:val="006E48CE"/>
    <w:rsid w:val="006F2ED7"/>
    <w:rsid w:val="006F7D29"/>
    <w:rsid w:val="007042F2"/>
    <w:rsid w:val="00732CCF"/>
    <w:rsid w:val="00742CBB"/>
    <w:rsid w:val="00747876"/>
    <w:rsid w:val="0076014C"/>
    <w:rsid w:val="00762534"/>
    <w:rsid w:val="00766B5B"/>
    <w:rsid w:val="00772145"/>
    <w:rsid w:val="0077430C"/>
    <w:rsid w:val="007860A4"/>
    <w:rsid w:val="007A23C3"/>
    <w:rsid w:val="007A6677"/>
    <w:rsid w:val="007B5347"/>
    <w:rsid w:val="008015B6"/>
    <w:rsid w:val="00806F42"/>
    <w:rsid w:val="00835E67"/>
    <w:rsid w:val="008366E9"/>
    <w:rsid w:val="00850941"/>
    <w:rsid w:val="008513FB"/>
    <w:rsid w:val="00880E97"/>
    <w:rsid w:val="008846CC"/>
    <w:rsid w:val="008912DB"/>
    <w:rsid w:val="008B1887"/>
    <w:rsid w:val="008B47D4"/>
    <w:rsid w:val="008B65FF"/>
    <w:rsid w:val="008C66F8"/>
    <w:rsid w:val="008D25DC"/>
    <w:rsid w:val="008D2F86"/>
    <w:rsid w:val="008D6D0C"/>
    <w:rsid w:val="008E0308"/>
    <w:rsid w:val="008E270C"/>
    <w:rsid w:val="008E3887"/>
    <w:rsid w:val="009256E1"/>
    <w:rsid w:val="00943A47"/>
    <w:rsid w:val="00946685"/>
    <w:rsid w:val="00953D8E"/>
    <w:rsid w:val="00977FD2"/>
    <w:rsid w:val="0098251D"/>
    <w:rsid w:val="00987F7D"/>
    <w:rsid w:val="009A26C3"/>
    <w:rsid w:val="009D5343"/>
    <w:rsid w:val="009E20C2"/>
    <w:rsid w:val="009E3C0A"/>
    <w:rsid w:val="009E4EA2"/>
    <w:rsid w:val="009F41B9"/>
    <w:rsid w:val="00A12AD3"/>
    <w:rsid w:val="00A27A56"/>
    <w:rsid w:val="00A319F8"/>
    <w:rsid w:val="00A5444A"/>
    <w:rsid w:val="00A615E8"/>
    <w:rsid w:val="00A71D91"/>
    <w:rsid w:val="00A87427"/>
    <w:rsid w:val="00AA2F6F"/>
    <w:rsid w:val="00AB4794"/>
    <w:rsid w:val="00AC46AA"/>
    <w:rsid w:val="00AD46FA"/>
    <w:rsid w:val="00AE0676"/>
    <w:rsid w:val="00AF456A"/>
    <w:rsid w:val="00AF7758"/>
    <w:rsid w:val="00B14FD7"/>
    <w:rsid w:val="00B25757"/>
    <w:rsid w:val="00B4704D"/>
    <w:rsid w:val="00B7028E"/>
    <w:rsid w:val="00B84F9F"/>
    <w:rsid w:val="00B942DA"/>
    <w:rsid w:val="00BA3C35"/>
    <w:rsid w:val="00BA49C4"/>
    <w:rsid w:val="00BA745B"/>
    <w:rsid w:val="00BB0CBD"/>
    <w:rsid w:val="00BD08D1"/>
    <w:rsid w:val="00BD35FA"/>
    <w:rsid w:val="00BF7582"/>
    <w:rsid w:val="00BF7C1B"/>
    <w:rsid w:val="00C13BE6"/>
    <w:rsid w:val="00C33568"/>
    <w:rsid w:val="00C4075E"/>
    <w:rsid w:val="00C413C3"/>
    <w:rsid w:val="00C47DDA"/>
    <w:rsid w:val="00C51A51"/>
    <w:rsid w:val="00C51DA6"/>
    <w:rsid w:val="00C5290B"/>
    <w:rsid w:val="00C55F60"/>
    <w:rsid w:val="00C61407"/>
    <w:rsid w:val="00C6260A"/>
    <w:rsid w:val="00C627FE"/>
    <w:rsid w:val="00C64608"/>
    <w:rsid w:val="00C6745A"/>
    <w:rsid w:val="00C877B1"/>
    <w:rsid w:val="00C92499"/>
    <w:rsid w:val="00C97F5B"/>
    <w:rsid w:val="00CA4C18"/>
    <w:rsid w:val="00CB063F"/>
    <w:rsid w:val="00CB21D6"/>
    <w:rsid w:val="00CB7641"/>
    <w:rsid w:val="00CD5198"/>
    <w:rsid w:val="00CE0EF0"/>
    <w:rsid w:val="00CE38F7"/>
    <w:rsid w:val="00CE4C88"/>
    <w:rsid w:val="00D1010D"/>
    <w:rsid w:val="00D10BA2"/>
    <w:rsid w:val="00D27460"/>
    <w:rsid w:val="00D315C1"/>
    <w:rsid w:val="00D66AB1"/>
    <w:rsid w:val="00D8317E"/>
    <w:rsid w:val="00DA4B2B"/>
    <w:rsid w:val="00DC3FFC"/>
    <w:rsid w:val="00DC61EA"/>
    <w:rsid w:val="00DD4B54"/>
    <w:rsid w:val="00DD4B7F"/>
    <w:rsid w:val="00DD50E9"/>
    <w:rsid w:val="00DE6918"/>
    <w:rsid w:val="00DE6944"/>
    <w:rsid w:val="00DF6966"/>
    <w:rsid w:val="00DF6EFD"/>
    <w:rsid w:val="00DF7172"/>
    <w:rsid w:val="00E03445"/>
    <w:rsid w:val="00E05FE6"/>
    <w:rsid w:val="00E12458"/>
    <w:rsid w:val="00E22CD1"/>
    <w:rsid w:val="00E36A20"/>
    <w:rsid w:val="00E5128F"/>
    <w:rsid w:val="00E73FE9"/>
    <w:rsid w:val="00E7431F"/>
    <w:rsid w:val="00E778E2"/>
    <w:rsid w:val="00E8631B"/>
    <w:rsid w:val="00EA05FC"/>
    <w:rsid w:val="00EA0C11"/>
    <w:rsid w:val="00ED6BA1"/>
    <w:rsid w:val="00ED7AB5"/>
    <w:rsid w:val="00EF4560"/>
    <w:rsid w:val="00EF6376"/>
    <w:rsid w:val="00F017CB"/>
    <w:rsid w:val="00F0720E"/>
    <w:rsid w:val="00F1560F"/>
    <w:rsid w:val="00F17D0B"/>
    <w:rsid w:val="00F4018E"/>
    <w:rsid w:val="00F55D33"/>
    <w:rsid w:val="00F65DE0"/>
    <w:rsid w:val="00FA2DFB"/>
    <w:rsid w:val="00FB130E"/>
    <w:rsid w:val="00FB41B4"/>
    <w:rsid w:val="00FC5EFD"/>
    <w:rsid w:val="00FD5C9C"/>
    <w:rsid w:val="00FD60C7"/>
    <w:rsid w:val="00FE50B8"/>
    <w:rsid w:val="00FE6277"/>
    <w:rsid w:val="00FE6C53"/>
    <w:rsid w:val="00FE7074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3F9C2EBD-9E50-46E3-BD3B-D742AF0D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4075E"/>
    <w:pPr>
      <w:ind w:left="720"/>
      <w:contextualSpacing/>
    </w:pPr>
  </w:style>
  <w:style w:type="paragraph" w:styleId="2">
    <w:name w:val="Body Text Indent 2"/>
    <w:basedOn w:val="a0"/>
    <w:link w:val="20"/>
    <w:rsid w:val="00037BD3"/>
    <w:pPr>
      <w:ind w:left="1430"/>
      <w:jc w:val="center"/>
    </w:pPr>
    <w:rPr>
      <w:snapToGrid w:val="0"/>
      <w:sz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rsid w:val="00037BD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">
    <w:name w:val="List Bullet"/>
    <w:basedOn w:val="a0"/>
    <w:uiPriority w:val="99"/>
    <w:unhideWhenUsed/>
    <w:rsid w:val="00E778E2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F45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F456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Placeholder Text"/>
    <w:basedOn w:val="a1"/>
    <w:uiPriority w:val="99"/>
    <w:semiHidden/>
    <w:rsid w:val="00880E97"/>
    <w:rPr>
      <w:color w:val="808080"/>
    </w:rPr>
  </w:style>
  <w:style w:type="paragraph" w:styleId="a8">
    <w:name w:val="header"/>
    <w:basedOn w:val="a0"/>
    <w:link w:val="a9"/>
    <w:uiPriority w:val="99"/>
    <w:unhideWhenUsed/>
    <w:rsid w:val="006B72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B7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6B7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B72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6EA6-5E0C-4039-A6B8-83A9004B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3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Хазитова Юлия</dc:creator>
  <cp:keywords/>
  <dc:description/>
  <cp:lastModifiedBy>Шутова Марина Алексеевна</cp:lastModifiedBy>
  <cp:revision>22</cp:revision>
  <cp:lastPrinted>2017-07-17T07:09:00Z</cp:lastPrinted>
  <dcterms:created xsi:type="dcterms:W3CDTF">2017-06-01T12:28:00Z</dcterms:created>
  <dcterms:modified xsi:type="dcterms:W3CDTF">2020-12-16T11:39:00Z</dcterms:modified>
</cp:coreProperties>
</file>